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919C" w14:textId="77777777" w:rsidR="0035104E" w:rsidRPr="00456F05" w:rsidRDefault="0035104E" w:rsidP="0035104E">
      <w:pPr>
        <w:spacing w:after="180"/>
        <w:outlineLvl w:val="2"/>
        <w:rPr>
          <w:rFonts w:ascii="Times New Roman" w:eastAsia="Times New Roman" w:hAnsi="Times New Roman" w:cs="Times New Roman"/>
          <w:b/>
          <w:bCs/>
          <w:color w:val="576C97"/>
          <w:sz w:val="27"/>
          <w:szCs w:val="27"/>
          <w:lang w:val="en-GB" w:eastAsia="fr-FR"/>
        </w:rPr>
      </w:pPr>
      <w:bookmarkStart w:id="0" w:name="_GoBack"/>
      <w:bookmarkEnd w:id="0"/>
      <w:r w:rsidRPr="00456F05">
        <w:rPr>
          <w:rFonts w:ascii="Arial-BoldMT" w:hAnsi="Arial-BoldMT" w:cs="Arial-BoldMT"/>
          <w:b/>
          <w:bCs/>
          <w:noProof/>
          <w:color w:val="90141B"/>
          <w:sz w:val="52"/>
          <w:szCs w:val="52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13201F5" wp14:editId="2FFDEBA3">
            <wp:simplePos x="0" y="0"/>
            <wp:positionH relativeFrom="column">
              <wp:posOffset>-99695</wp:posOffset>
            </wp:positionH>
            <wp:positionV relativeFrom="paragraph">
              <wp:posOffset>-356375</wp:posOffset>
            </wp:positionV>
            <wp:extent cx="6588000" cy="1080029"/>
            <wp:effectExtent l="0" t="0" r="3810" b="635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_ServicesFinanci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00" cy="1080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7A133" w14:textId="588BD7E4" w:rsidR="0035104E" w:rsidRPr="00456F05" w:rsidRDefault="000872C5" w:rsidP="0035104E">
      <w:pPr>
        <w:spacing w:after="180"/>
        <w:outlineLvl w:val="2"/>
        <w:rPr>
          <w:rFonts w:ascii="Arial" w:eastAsia="Times New Roman" w:hAnsi="Arial" w:cs="Arial"/>
          <w:b/>
          <w:bCs/>
          <w:sz w:val="40"/>
          <w:szCs w:val="40"/>
          <w:lang w:val="en-GB" w:eastAsia="fr-FR"/>
        </w:rPr>
      </w:pPr>
      <w:r w:rsidRPr="00456F05">
        <w:rPr>
          <w:rFonts w:ascii="Arial" w:eastAsia="Times New Roman" w:hAnsi="Arial" w:cs="Arial"/>
          <w:b/>
          <w:bCs/>
          <w:sz w:val="40"/>
          <w:szCs w:val="40"/>
          <w:lang w:val="en-GB" w:eastAsia="fr-FR"/>
        </w:rPr>
        <w:t>Administrative regulations</w:t>
      </w:r>
      <w:r w:rsidR="00203073" w:rsidRPr="00456F05">
        <w:rPr>
          <w:rFonts w:ascii="Arial" w:eastAsia="Times New Roman" w:hAnsi="Arial" w:cs="Arial"/>
          <w:b/>
          <w:bCs/>
          <w:sz w:val="40"/>
          <w:szCs w:val="40"/>
          <w:lang w:val="en-GB" w:eastAsia="fr-FR"/>
        </w:rPr>
        <w:t xml:space="preserve"> 2018-2019</w:t>
      </w:r>
    </w:p>
    <w:p w14:paraId="3F86E556" w14:textId="5261F375" w:rsidR="0035104E" w:rsidRPr="00456F05" w:rsidRDefault="00A6743D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lang w:val="en-GB" w:eastAsia="fr-FR"/>
        </w:rPr>
      </w:pPr>
      <w:r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br/>
      </w:r>
      <w:r w:rsidR="0035104E"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 xml:space="preserve">1 </w:t>
      </w:r>
      <w:r w:rsidR="000872C5"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Renewals of enrolment</w:t>
      </w:r>
    </w:p>
    <w:p w14:paraId="3518F87F" w14:textId="1FE54805" w:rsidR="0035104E" w:rsidRPr="00456F05" w:rsidRDefault="000872C5" w:rsidP="0035104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Renewals of enrolment in the LFIP, for a new educational year, should be made by the 31st of March of the current year.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br/>
      </w:r>
      <w:r w:rsidRPr="005817E8">
        <w:rPr>
          <w:rFonts w:ascii="Arial" w:eastAsia="Times New Roman" w:hAnsi="Arial" w:cs="Arial"/>
          <w:sz w:val="20"/>
          <w:szCs w:val="20"/>
          <w:lang w:val="en-GB" w:eastAsia="fr-FR"/>
        </w:rPr>
        <w:t>When making the enrolment, the parent must present</w:t>
      </w:r>
      <w:r w:rsidR="00A40EDD" w:rsidRPr="005817E8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</w:t>
      </w:r>
      <w:r w:rsidRPr="005817E8">
        <w:rPr>
          <w:rFonts w:ascii="Arial" w:eastAsia="Times New Roman" w:hAnsi="Arial" w:cs="Arial"/>
          <w:sz w:val="20"/>
          <w:szCs w:val="20"/>
          <w:lang w:val="en-GB" w:eastAsia="fr-FR"/>
        </w:rPr>
        <w:t>the information requested</w:t>
      </w:r>
      <w:r w:rsidR="00A40EDD" w:rsidRPr="005817E8">
        <w:rPr>
          <w:rFonts w:ascii="Arial" w:eastAsia="Times New Roman" w:hAnsi="Arial" w:cs="Arial"/>
          <w:sz w:val="20"/>
          <w:szCs w:val="20"/>
          <w:lang w:val="en-GB" w:eastAsia="fr-FR"/>
        </w:rPr>
        <w:t xml:space="preserve">, using our platform, </w:t>
      </w:r>
      <w:r w:rsidRPr="005817E8">
        <w:rPr>
          <w:rFonts w:ascii="Arial" w:eastAsia="Times New Roman" w:hAnsi="Arial" w:cs="Arial"/>
          <w:sz w:val="20"/>
          <w:szCs w:val="20"/>
          <w:lang w:val="en-GB" w:eastAsia="fr-FR"/>
        </w:rPr>
        <w:t>and must make the payment of the enrolment</w:t>
      </w:r>
      <w:r w:rsidR="00A40EDD" w:rsidRPr="005817E8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fees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607AC062" w14:textId="77777777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sz w:val="20"/>
          <w:szCs w:val="20"/>
          <w:lang w:val="en-GB" w:eastAsia="fr-FR"/>
        </w:rPr>
      </w:pPr>
    </w:p>
    <w:p w14:paraId="1A01FB54" w14:textId="0D9462F1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lang w:val="en-GB" w:eastAsia="fr-FR"/>
        </w:rPr>
      </w:pPr>
      <w:r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2. </w:t>
      </w:r>
      <w:r w:rsidR="000872C5"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 xml:space="preserve">Cancellation of enrolment or </w:t>
      </w:r>
      <w:r w:rsidR="00B46437">
        <w:rPr>
          <w:rFonts w:ascii="Arial" w:eastAsia="Times New Roman" w:hAnsi="Arial" w:cs="Arial"/>
          <w:b/>
          <w:bCs/>
          <w:color w:val="576C97"/>
          <w:lang w:val="en-GB" w:eastAsia="fr-FR"/>
        </w:rPr>
        <w:t xml:space="preserve">of </w:t>
      </w:r>
      <w:r w:rsidR="000872C5"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renewal of enrolment</w:t>
      </w:r>
    </w:p>
    <w:p w14:paraId="59137B2A" w14:textId="1059DFF8" w:rsidR="0035104E" w:rsidRPr="00456F05" w:rsidRDefault="000872C5" w:rsidP="0035104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In </w:t>
      </w:r>
      <w:r w:rsidR="00A40EDD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case 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of cancellation of </w:t>
      </w:r>
      <w:r w:rsidR="00A40EDD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the 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enrolment or of </w:t>
      </w:r>
      <w:r w:rsidR="00A40EDD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the 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renewal of</w:t>
      </w:r>
      <w:r w:rsidR="00A40EDD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enrolment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, 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the parent </w:t>
      </w:r>
      <w:r w:rsidR="00FA32B5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will not be entitled to a 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refund of the fees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60335BA6" w14:textId="77777777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sz w:val="20"/>
          <w:szCs w:val="20"/>
          <w:lang w:val="en-GB" w:eastAsia="fr-FR"/>
        </w:rPr>
      </w:pPr>
    </w:p>
    <w:p w14:paraId="5B68D632" w14:textId="2158F4F4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lang w:val="en-GB" w:eastAsia="fr-FR"/>
        </w:rPr>
      </w:pPr>
      <w:r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 xml:space="preserve">3. </w:t>
      </w:r>
      <w:r w:rsidR="00A3226D"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Payment of fees</w:t>
      </w:r>
      <w:r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 xml:space="preserve"> (cf. </w:t>
      </w:r>
      <w:r w:rsidR="00A3226D"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Current fees</w:t>
      </w:r>
      <w:r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)</w:t>
      </w:r>
    </w:p>
    <w:p w14:paraId="6DE82F89" w14:textId="342290C9" w:rsidR="00D045AE" w:rsidRPr="00456F05" w:rsidRDefault="00A3226D" w:rsidP="0035104E">
      <w:pPr>
        <w:spacing w:line="276" w:lineRule="auto"/>
        <w:jc w:val="both"/>
        <w:rPr>
          <w:sz w:val="20"/>
          <w:szCs w:val="20"/>
          <w:lang w:val="en-GB"/>
        </w:rPr>
      </w:pPr>
      <w:r w:rsidRPr="00B46437">
        <w:rPr>
          <w:b/>
          <w:sz w:val="20"/>
          <w:szCs w:val="20"/>
          <w:lang w:val="en-GB"/>
        </w:rPr>
        <w:t>Monthly payments</w:t>
      </w:r>
      <w:r w:rsidR="00D045AE" w:rsidRPr="00B46437">
        <w:rPr>
          <w:sz w:val="20"/>
          <w:szCs w:val="20"/>
          <w:lang w:val="en-GB"/>
        </w:rPr>
        <w:t xml:space="preserve"> </w:t>
      </w:r>
      <w:r w:rsidRPr="00B46437">
        <w:rPr>
          <w:sz w:val="20"/>
          <w:szCs w:val="20"/>
          <w:lang w:val="en-GB"/>
        </w:rPr>
        <w:t xml:space="preserve">must be made in advance until the </w:t>
      </w:r>
      <w:r w:rsidR="00D045AE" w:rsidRPr="00B46437">
        <w:rPr>
          <w:sz w:val="20"/>
          <w:szCs w:val="20"/>
          <w:lang w:val="en-GB"/>
        </w:rPr>
        <w:t>10</w:t>
      </w:r>
      <w:r w:rsidRPr="00B46437">
        <w:rPr>
          <w:sz w:val="20"/>
          <w:szCs w:val="20"/>
          <w:vertAlign w:val="superscript"/>
          <w:lang w:val="en-GB"/>
        </w:rPr>
        <w:t>th</w:t>
      </w:r>
      <w:r w:rsidRPr="00B46437">
        <w:rPr>
          <w:sz w:val="20"/>
          <w:szCs w:val="20"/>
          <w:lang w:val="en-GB"/>
        </w:rPr>
        <w:t xml:space="preserve"> of the </w:t>
      </w:r>
      <w:r w:rsidR="00D3043D" w:rsidRPr="00B46437">
        <w:rPr>
          <w:sz w:val="20"/>
          <w:szCs w:val="20"/>
          <w:lang w:val="en-GB"/>
        </w:rPr>
        <w:t>relevant month using the</w:t>
      </w:r>
      <w:r w:rsidR="00D045AE" w:rsidRPr="00B46437">
        <w:rPr>
          <w:sz w:val="20"/>
          <w:szCs w:val="20"/>
          <w:lang w:val="en-GB"/>
        </w:rPr>
        <w:t xml:space="preserve"> "Multibanco"</w:t>
      </w:r>
      <w:r w:rsidR="00D3043D" w:rsidRPr="00B46437">
        <w:rPr>
          <w:sz w:val="20"/>
          <w:szCs w:val="20"/>
          <w:lang w:val="en-GB"/>
        </w:rPr>
        <w:t xml:space="preserve"> payment option</w:t>
      </w:r>
      <w:r w:rsidR="00D045AE" w:rsidRPr="00B46437">
        <w:rPr>
          <w:sz w:val="20"/>
          <w:szCs w:val="20"/>
          <w:lang w:val="en-GB"/>
        </w:rPr>
        <w:t>.</w:t>
      </w:r>
    </w:p>
    <w:p w14:paraId="35284E46" w14:textId="77777777" w:rsidR="00D045AE" w:rsidRPr="00456F05" w:rsidRDefault="00D045AE" w:rsidP="0035104E">
      <w:pPr>
        <w:spacing w:line="276" w:lineRule="auto"/>
        <w:jc w:val="both"/>
        <w:rPr>
          <w:sz w:val="20"/>
          <w:szCs w:val="20"/>
          <w:lang w:val="en-GB"/>
        </w:rPr>
      </w:pPr>
    </w:p>
    <w:p w14:paraId="202AF89A" w14:textId="5C35B98A" w:rsidR="00D045AE" w:rsidRPr="00456F05" w:rsidRDefault="00D3043D" w:rsidP="00D045A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b/>
          <w:sz w:val="20"/>
          <w:szCs w:val="20"/>
          <w:lang w:val="en-GB"/>
        </w:rPr>
        <w:t xml:space="preserve">Quarterly payments </w:t>
      </w:r>
      <w:r w:rsidR="00D045AE" w:rsidRPr="00456F05">
        <w:rPr>
          <w:sz w:val="20"/>
          <w:szCs w:val="20"/>
          <w:lang w:val="en-GB"/>
        </w:rPr>
        <w:t>s</w:t>
      </w:r>
      <w:r w:rsidRPr="00456F05">
        <w:rPr>
          <w:sz w:val="20"/>
          <w:szCs w:val="20"/>
          <w:lang w:val="en-GB"/>
        </w:rPr>
        <w:t>hould be made by the following dates</w:t>
      </w:r>
      <w:r w:rsidR="00D045AE" w:rsidRPr="00456F05">
        <w:rPr>
          <w:sz w:val="20"/>
          <w:szCs w:val="20"/>
          <w:lang w:val="en-GB"/>
        </w:rPr>
        <w:t>:</w:t>
      </w:r>
      <w:r w:rsidR="00D045AE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</w:t>
      </w:r>
    </w:p>
    <w:p w14:paraId="4B141E71" w14:textId="6CFD7DB4" w:rsidR="0035104E" w:rsidRPr="00456F05" w:rsidRDefault="00D3043D" w:rsidP="00D3043D">
      <w:pPr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First quarter 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– 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by the 30th of </w:t>
      </w:r>
      <w:r w:rsidRPr="00B46437">
        <w:rPr>
          <w:rFonts w:ascii="Arial" w:eastAsia="Times New Roman" w:hAnsi="Arial" w:cs="Arial"/>
          <w:sz w:val="20"/>
          <w:szCs w:val="20"/>
          <w:lang w:val="en-GB" w:eastAsia="fr-FR"/>
        </w:rPr>
        <w:t>September or on the last business day of the month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5DE0ADC4" w14:textId="5325667E" w:rsidR="0035104E" w:rsidRPr="00456F05" w:rsidRDefault="00D3043D" w:rsidP="00D3043D">
      <w:pPr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Second quarter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- 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by the 31st of </w:t>
      </w:r>
      <w:r w:rsidRPr="00B46437">
        <w:rPr>
          <w:rFonts w:ascii="Arial" w:eastAsia="Times New Roman" w:hAnsi="Arial" w:cs="Arial"/>
          <w:sz w:val="20"/>
          <w:szCs w:val="20"/>
          <w:lang w:val="en-GB" w:eastAsia="fr-FR"/>
        </w:rPr>
        <w:t>January or on the last business day of the month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0F771471" w14:textId="39C15D8A" w:rsidR="0035104E" w:rsidRPr="00456F05" w:rsidRDefault="00D3043D" w:rsidP="00D3043D">
      <w:pPr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Third quarter 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- 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by the 30th of </w:t>
      </w:r>
      <w:r w:rsidRPr="00B46437">
        <w:rPr>
          <w:rFonts w:ascii="Arial" w:eastAsia="Times New Roman" w:hAnsi="Arial" w:cs="Arial"/>
          <w:sz w:val="20"/>
          <w:szCs w:val="20"/>
          <w:lang w:val="en-GB" w:eastAsia="fr-FR"/>
        </w:rPr>
        <w:t>April or on the last business day of the month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6657FD87" w14:textId="45C3F5CE" w:rsidR="0035104E" w:rsidRPr="00456F05" w:rsidRDefault="00D3043D" w:rsidP="0035104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I</w:t>
      </w:r>
      <w:r w:rsidR="00FA32B5" w:rsidRPr="00456F05">
        <w:rPr>
          <w:rFonts w:ascii="Arial" w:eastAsia="Times New Roman" w:hAnsi="Arial" w:cs="Arial"/>
          <w:sz w:val="20"/>
          <w:szCs w:val="20"/>
          <w:lang w:val="en-GB" w:eastAsia="fr-FR"/>
        </w:rPr>
        <w:t>f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these deadlines are not met or the direct debit</w:t>
      </w:r>
      <w:r w:rsidR="00FA32B5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payment method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is rejected, quarterly payments will be automatically converted to monthly payments over 10 months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58A61303" w14:textId="4A584206" w:rsidR="0035104E" w:rsidRPr="00456F05" w:rsidRDefault="00D3043D" w:rsidP="0035104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The parent </w:t>
      </w:r>
      <w:r w:rsidR="00FA32B5" w:rsidRPr="00456F05">
        <w:rPr>
          <w:rFonts w:ascii="Arial" w:eastAsia="Times New Roman" w:hAnsi="Arial" w:cs="Arial"/>
          <w:sz w:val="20"/>
          <w:szCs w:val="20"/>
          <w:lang w:val="en-GB" w:eastAsia="fr-FR"/>
        </w:rPr>
        <w:t>may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choose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:</w:t>
      </w:r>
    </w:p>
    <w:p w14:paraId="7634344D" w14:textId="7C3591A5" w:rsidR="0035104E" w:rsidRPr="00456F05" w:rsidRDefault="00456F05" w:rsidP="00D3043D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annual</w:t>
      </w:r>
      <w:r w:rsidR="00D3043D" w:rsidRPr="00456F05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 xml:space="preserve"> payment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, </w:t>
      </w:r>
      <w:r w:rsidR="00D3043D" w:rsidRPr="00456F05">
        <w:rPr>
          <w:rFonts w:ascii="Arial" w:eastAsia="Times New Roman" w:hAnsi="Arial" w:cs="Arial"/>
          <w:sz w:val="20"/>
          <w:szCs w:val="20"/>
          <w:lang w:val="en-GB" w:eastAsia="fr-FR"/>
        </w:rPr>
        <w:t>which should be made before the last business day of the month of June of the current school year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,</w:t>
      </w:r>
    </w:p>
    <w:p w14:paraId="198869F5" w14:textId="0AAF433A" w:rsidR="00D3043D" w:rsidRPr="00456F05" w:rsidRDefault="0035104E" w:rsidP="00D3043D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m</w:t>
      </w:r>
      <w:r w:rsidR="00D3043D" w:rsidRPr="00456F05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onthly payment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 </w:t>
      </w:r>
      <w:r w:rsidR="00D3043D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of 10 or 11 monthly instalments, from September to June or July. In this case, this should be explicitly indicated during the </w:t>
      </w:r>
      <w:r w:rsidR="00FA32B5" w:rsidRPr="00456F05">
        <w:rPr>
          <w:rFonts w:ascii="Arial" w:eastAsia="Times New Roman" w:hAnsi="Arial" w:cs="Arial"/>
          <w:sz w:val="20"/>
          <w:szCs w:val="20"/>
          <w:lang w:val="en-GB" w:eastAsia="fr-FR"/>
        </w:rPr>
        <w:t>registration</w:t>
      </w:r>
      <w:r w:rsidR="00D3043D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process. The monthly instalment is payable in advance up to the 10th day of the relevant month.</w:t>
      </w:r>
    </w:p>
    <w:p w14:paraId="3B1A1A45" w14:textId="779931AC" w:rsidR="0035104E" w:rsidRPr="00456F05" w:rsidRDefault="00D3043D" w:rsidP="0035104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After choosing a payment method, it will not be possible to change it during the current school year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2D4FC64C" w14:textId="77777777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sz w:val="20"/>
          <w:lang w:val="en-GB" w:eastAsia="fr-FR"/>
        </w:rPr>
      </w:pPr>
    </w:p>
    <w:p w14:paraId="736EA021" w14:textId="1E5736CA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lang w:val="en-GB" w:eastAsia="fr-FR"/>
        </w:rPr>
      </w:pPr>
      <w:r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4. D</w:t>
      </w:r>
      <w:r w:rsidR="00D3043D"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iscounts</w:t>
      </w:r>
    </w:p>
    <w:p w14:paraId="760214BC" w14:textId="466DF20E" w:rsidR="0035104E" w:rsidRPr="00456F05" w:rsidRDefault="00D3043D" w:rsidP="0035104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Families which enrol more than one child </w:t>
      </w:r>
      <w:r w:rsidRPr="00B46437">
        <w:rPr>
          <w:rFonts w:ascii="Arial" w:eastAsia="Times New Roman" w:hAnsi="Arial" w:cs="Arial"/>
          <w:sz w:val="20"/>
          <w:szCs w:val="20"/>
          <w:lang w:val="en-GB" w:eastAsia="fr-FR"/>
        </w:rPr>
        <w:t>in</w:t>
      </w:r>
      <w:r w:rsidR="0035104E" w:rsidRPr="00B46437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</w:t>
      </w:r>
      <w:r w:rsidR="00FA32B5" w:rsidRPr="00B46437">
        <w:rPr>
          <w:rFonts w:ascii="Arial" w:eastAsia="Times New Roman" w:hAnsi="Arial" w:cs="Arial"/>
          <w:sz w:val="20"/>
          <w:szCs w:val="20"/>
          <w:lang w:val="en-GB" w:eastAsia="fr-FR"/>
        </w:rPr>
        <w:t xml:space="preserve">the </w:t>
      </w:r>
      <w:r w:rsidR="0035104E" w:rsidRPr="00B46437">
        <w:rPr>
          <w:rFonts w:ascii="Arial" w:eastAsia="Times New Roman" w:hAnsi="Arial" w:cs="Arial"/>
          <w:sz w:val="20"/>
          <w:szCs w:val="20"/>
          <w:lang w:val="en-GB" w:eastAsia="fr-FR"/>
        </w:rPr>
        <w:t>LFIP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</w:t>
      </w:r>
      <w:r w:rsidR="00FA32B5" w:rsidRPr="00456F05">
        <w:rPr>
          <w:rFonts w:ascii="Arial" w:eastAsia="Times New Roman" w:hAnsi="Arial" w:cs="Arial"/>
          <w:sz w:val="20"/>
          <w:szCs w:val="20"/>
          <w:lang w:val="en-GB" w:eastAsia="fr-FR"/>
        </w:rPr>
        <w:t>will be entitled to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discounts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48E26F26" w14:textId="710E3FF6" w:rsidR="0035104E" w:rsidRPr="00456F05" w:rsidRDefault="00D3043D" w:rsidP="0035104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The discounts will be applied to the tuition fees of the children in the lower grades of education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31CEF293" w14:textId="14A4E86F" w:rsidR="0035104E" w:rsidRPr="00456F05" w:rsidRDefault="0035104E" w:rsidP="00D3043D">
      <w:pPr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9% </w:t>
      </w:r>
      <w:r w:rsidR="00D3043D" w:rsidRPr="00456F05">
        <w:rPr>
          <w:rFonts w:ascii="Arial" w:eastAsia="Times New Roman" w:hAnsi="Arial" w:cs="Arial"/>
          <w:sz w:val="20"/>
          <w:szCs w:val="20"/>
          <w:lang w:val="en-GB" w:eastAsia="fr-FR"/>
        </w:rPr>
        <w:t>for the second child</w:t>
      </w:r>
    </w:p>
    <w:p w14:paraId="6B3CCF36" w14:textId="4298E80C" w:rsidR="0035104E" w:rsidRPr="00456F05" w:rsidRDefault="0035104E" w:rsidP="00D3043D">
      <w:pPr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19% </w:t>
      </w:r>
      <w:r w:rsidR="00D3043D" w:rsidRPr="00456F05">
        <w:rPr>
          <w:rFonts w:ascii="Arial" w:eastAsia="Times New Roman" w:hAnsi="Arial" w:cs="Arial"/>
          <w:sz w:val="20"/>
          <w:szCs w:val="20"/>
          <w:lang w:val="en-GB" w:eastAsia="fr-FR"/>
        </w:rPr>
        <w:t>for the third child</w:t>
      </w:r>
    </w:p>
    <w:p w14:paraId="16E63458" w14:textId="10CF3E92" w:rsidR="0035104E" w:rsidRPr="00456F05" w:rsidRDefault="0035104E" w:rsidP="00D3043D">
      <w:pPr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B46437">
        <w:rPr>
          <w:rFonts w:ascii="Arial" w:eastAsia="Times New Roman" w:hAnsi="Arial" w:cs="Arial"/>
          <w:sz w:val="20"/>
          <w:szCs w:val="20"/>
          <w:lang w:val="en-GB" w:eastAsia="fr-FR"/>
        </w:rPr>
        <w:t>30%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</w:t>
      </w:r>
      <w:r w:rsidR="00D3043D" w:rsidRPr="00456F05">
        <w:rPr>
          <w:rFonts w:ascii="Arial" w:eastAsia="Times New Roman" w:hAnsi="Arial" w:cs="Arial"/>
          <w:sz w:val="20"/>
          <w:szCs w:val="20"/>
          <w:lang w:val="en-GB" w:eastAsia="fr-FR"/>
        </w:rPr>
        <w:t>for each of the following children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44E869D0" w14:textId="77777777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sz w:val="20"/>
          <w:lang w:val="en-GB" w:eastAsia="fr-FR"/>
        </w:rPr>
      </w:pPr>
    </w:p>
    <w:p w14:paraId="1872D2D6" w14:textId="5DB108FD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lang w:val="en-GB" w:eastAsia="fr-FR"/>
        </w:rPr>
      </w:pPr>
      <w:r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5. Pa</w:t>
      </w:r>
      <w:r w:rsidR="00D3043D"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yment of services</w:t>
      </w:r>
    </w:p>
    <w:p w14:paraId="68772707" w14:textId="5EE210F4" w:rsidR="0035104E" w:rsidRPr="00456F05" w:rsidRDefault="0035104E" w:rsidP="0035104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a) </w:t>
      </w:r>
      <w:r w:rsidR="00D3043D" w:rsidRPr="00456F05">
        <w:rPr>
          <w:rFonts w:ascii="Arial" w:eastAsia="Times New Roman" w:hAnsi="Arial" w:cs="Arial"/>
          <w:sz w:val="20"/>
          <w:szCs w:val="20"/>
          <w:lang w:val="en-GB" w:eastAsia="fr-FR"/>
        </w:rPr>
        <w:t>The optional services (cafeteria, transportation and extracurricular activities) are paid according to the terms described above for the payment of tuition fees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2A8FDA08" w14:textId="48237972" w:rsidR="00D3043D" w:rsidRPr="00456F05" w:rsidRDefault="0035104E" w:rsidP="00D3043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b) </w:t>
      </w:r>
      <w:r w:rsidR="00D3043D" w:rsidRPr="00456F05">
        <w:rPr>
          <w:rFonts w:ascii="Arial" w:eastAsia="Times New Roman" w:hAnsi="Arial" w:cs="Arial"/>
          <w:sz w:val="20"/>
          <w:szCs w:val="20"/>
          <w:lang w:val="en-GB" w:eastAsia="fr-FR"/>
        </w:rPr>
        <w:t>Other services (subscriptions, photographs, trips with ac</w:t>
      </w:r>
      <w:r w:rsidR="00FA32B5" w:rsidRPr="00456F05">
        <w:rPr>
          <w:rFonts w:ascii="Arial" w:eastAsia="Times New Roman" w:hAnsi="Arial" w:cs="Arial"/>
          <w:sz w:val="20"/>
          <w:szCs w:val="20"/>
          <w:lang w:val="en-GB" w:eastAsia="fr-FR"/>
        </w:rPr>
        <w:t>c</w:t>
      </w:r>
      <w:r w:rsidR="00D3043D" w:rsidRPr="00456F05">
        <w:rPr>
          <w:rFonts w:ascii="Arial" w:eastAsia="Times New Roman" w:hAnsi="Arial" w:cs="Arial"/>
          <w:sz w:val="20"/>
          <w:szCs w:val="20"/>
          <w:lang w:val="en-GB" w:eastAsia="fr-FR"/>
        </w:rPr>
        <w:t>om</w:t>
      </w:r>
      <w:r w:rsidR="00FA32B5" w:rsidRPr="00456F05">
        <w:rPr>
          <w:rFonts w:ascii="Arial" w:eastAsia="Times New Roman" w:hAnsi="Arial" w:cs="Arial"/>
          <w:sz w:val="20"/>
          <w:szCs w:val="20"/>
          <w:lang w:val="en-GB" w:eastAsia="fr-FR"/>
        </w:rPr>
        <w:t>m</w:t>
      </w:r>
      <w:r w:rsidR="00D3043D" w:rsidRPr="00456F05">
        <w:rPr>
          <w:rFonts w:ascii="Arial" w:eastAsia="Times New Roman" w:hAnsi="Arial" w:cs="Arial"/>
          <w:sz w:val="20"/>
          <w:szCs w:val="20"/>
          <w:lang w:val="en-GB" w:eastAsia="fr-FR"/>
        </w:rPr>
        <w:t>odation) are paid at the time they are incurred.</w:t>
      </w:r>
    </w:p>
    <w:p w14:paraId="470F2EC3" w14:textId="1791FB7D" w:rsidR="0035104E" w:rsidRPr="00456F05" w:rsidRDefault="00FA32B5" w:rsidP="00D3043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T</w:t>
      </w:r>
      <w:r w:rsidR="00D3043D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he Directors 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may not allow the registration for optional school trips</w:t>
      </w:r>
      <w:r w:rsidR="00D3043D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if the tuition payments are not up to date</w:t>
      </w:r>
      <w:r w:rsidR="0035104E" w:rsidRPr="00456F05">
        <w:rPr>
          <w:rFonts w:ascii="Arial" w:eastAsia="Times New Roman" w:hAnsi="Arial" w:cs="Arial"/>
          <w:bCs/>
          <w:sz w:val="20"/>
          <w:szCs w:val="20"/>
          <w:lang w:val="en-GB" w:eastAsia="fr-FR"/>
        </w:rPr>
        <w:t>.</w:t>
      </w:r>
    </w:p>
    <w:p w14:paraId="6BA570E1" w14:textId="77777777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sz w:val="20"/>
          <w:lang w:val="en-GB" w:eastAsia="fr-FR"/>
        </w:rPr>
      </w:pPr>
    </w:p>
    <w:p w14:paraId="2C81CFA6" w14:textId="1B4BE4D1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lang w:val="en-GB" w:eastAsia="fr-FR"/>
        </w:rPr>
      </w:pPr>
      <w:r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6. </w:t>
      </w:r>
      <w:r w:rsidR="00D3043D"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E</w:t>
      </w:r>
      <w:r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xtracurricular</w:t>
      </w:r>
      <w:r w:rsidR="00D3043D"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 xml:space="preserve"> activities</w:t>
      </w:r>
    </w:p>
    <w:p w14:paraId="0B07E0DC" w14:textId="7833370B" w:rsidR="0035104E" w:rsidRPr="00456F05" w:rsidRDefault="00D3043D" w:rsidP="0035104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The first month’s payment is added to the final monthly instalment in the month of June.</w:t>
      </w:r>
      <w:r w:rsidR="00B46437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This will not be re</w:t>
      </w:r>
      <w:r w:rsidR="00FA32B5" w:rsidRPr="00456F05">
        <w:rPr>
          <w:rFonts w:ascii="Arial" w:eastAsia="Times New Roman" w:hAnsi="Arial" w:cs="Arial"/>
          <w:sz w:val="20"/>
          <w:szCs w:val="20"/>
          <w:lang w:val="en-GB" w:eastAsia="fr-FR"/>
        </w:rPr>
        <w:t>funded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in case of an interruption of activities during the school year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233036FE" w14:textId="77777777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sz w:val="20"/>
          <w:lang w:val="en-GB" w:eastAsia="fr-FR"/>
        </w:rPr>
      </w:pPr>
    </w:p>
    <w:p w14:paraId="484A0B53" w14:textId="1CA13398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lang w:val="en-GB" w:eastAsia="fr-FR"/>
        </w:rPr>
      </w:pPr>
      <w:r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7. </w:t>
      </w:r>
      <w:r w:rsidR="00D3043D"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Late payments</w:t>
      </w:r>
    </w:p>
    <w:p w14:paraId="5BA139DB" w14:textId="00B2C7C3" w:rsidR="0035104E" w:rsidRPr="00456F05" w:rsidRDefault="00D3043D" w:rsidP="0035104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All late payments will be increased by 5%. Any delay in payment prior to the start of the following school year will prevent the re-enrolment of the student and, therefore, his or her inclusion in the class list of students in September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3B459D4A" w14:textId="77777777" w:rsidR="00C266E1" w:rsidRPr="00456F05" w:rsidRDefault="00C266E1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sz w:val="20"/>
          <w:szCs w:val="20"/>
          <w:lang w:val="en-GB" w:eastAsia="fr-FR"/>
        </w:rPr>
      </w:pPr>
    </w:p>
    <w:p w14:paraId="53356411" w14:textId="6B1A0E7E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lang w:val="en-GB" w:eastAsia="fr-FR"/>
        </w:rPr>
      </w:pPr>
      <w:r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8. </w:t>
      </w:r>
      <w:r w:rsidR="00D3043D"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Withdrawal</w:t>
      </w:r>
    </w:p>
    <w:p w14:paraId="424CD464" w14:textId="170AE108" w:rsidR="0035104E" w:rsidRPr="00456F05" w:rsidRDefault="00D3043D" w:rsidP="0035104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In the case of withdrawal after the start of school activities, under no circumstances will sums already paid be re</w:t>
      </w:r>
      <w:r w:rsidR="00FA32B5" w:rsidRPr="00456F05">
        <w:rPr>
          <w:rFonts w:ascii="Arial" w:eastAsia="Times New Roman" w:hAnsi="Arial" w:cs="Arial"/>
          <w:sz w:val="20"/>
          <w:szCs w:val="20"/>
          <w:lang w:val="en-GB" w:eastAsia="fr-FR"/>
        </w:rPr>
        <w:t>funde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d and it is </w:t>
      </w:r>
      <w:r w:rsidR="00FA32B5" w:rsidRPr="00456F05">
        <w:rPr>
          <w:rFonts w:ascii="Arial" w:eastAsia="Times New Roman" w:hAnsi="Arial" w:cs="Arial"/>
          <w:sz w:val="20"/>
          <w:szCs w:val="20"/>
          <w:lang w:val="en-GB" w:eastAsia="fr-FR"/>
        </w:rPr>
        <w:t>compulsory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to pay all the fees</w:t>
      </w:r>
      <w:r w:rsidR="00FA32B5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for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the period </w:t>
      </w:r>
      <w:r w:rsidR="00FA32B5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which has already 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begun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0BBA6D5E" w14:textId="77777777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sz w:val="20"/>
          <w:szCs w:val="20"/>
          <w:lang w:val="en-GB" w:eastAsia="fr-FR"/>
        </w:rPr>
      </w:pPr>
    </w:p>
    <w:p w14:paraId="187CCF9B" w14:textId="3638611C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lang w:val="en-GB" w:eastAsia="fr-FR"/>
        </w:rPr>
      </w:pPr>
      <w:r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9. </w:t>
      </w:r>
      <w:r w:rsidR="00D3043D"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Reduction of payments due to absence</w:t>
      </w:r>
    </w:p>
    <w:p w14:paraId="07352788" w14:textId="2DB2E580" w:rsidR="0035104E" w:rsidRPr="00456F05" w:rsidRDefault="00D3043D" w:rsidP="0035104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There will not be any reduction or discount in payments for absences or for not using the services, regardless of the reason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0A026061" w14:textId="77777777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sz w:val="20"/>
          <w:szCs w:val="20"/>
          <w:lang w:val="en-GB" w:eastAsia="fr-FR"/>
        </w:rPr>
      </w:pPr>
    </w:p>
    <w:p w14:paraId="1D3A450E" w14:textId="2A65D09A" w:rsidR="0035104E" w:rsidRPr="00456F05" w:rsidRDefault="0035104E" w:rsidP="0035104E">
      <w:pPr>
        <w:spacing w:line="276" w:lineRule="auto"/>
        <w:jc w:val="both"/>
        <w:outlineLvl w:val="2"/>
        <w:rPr>
          <w:rFonts w:ascii="Arial" w:eastAsia="Times New Roman" w:hAnsi="Arial" w:cs="Arial"/>
          <w:b/>
          <w:bCs/>
          <w:color w:val="576C97"/>
          <w:lang w:val="en-GB" w:eastAsia="fr-FR"/>
        </w:rPr>
      </w:pPr>
      <w:r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10. </w:t>
      </w:r>
      <w:r w:rsidR="00D3043D"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Special discounts</w:t>
      </w:r>
      <w:r w:rsidRPr="00456F05">
        <w:rPr>
          <w:rFonts w:ascii="Arial" w:eastAsia="Times New Roman" w:hAnsi="Arial" w:cs="Arial"/>
          <w:b/>
          <w:bCs/>
          <w:color w:val="576C97"/>
          <w:lang w:val="en-GB" w:eastAsia="fr-FR"/>
        </w:rPr>
        <w:t>:</w:t>
      </w:r>
    </w:p>
    <w:p w14:paraId="5F77E9D9" w14:textId="65CE7DCC" w:rsidR="0035104E" w:rsidRPr="00456F05" w:rsidRDefault="00D3043D" w:rsidP="00887147">
      <w:pPr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Schooling</w:t>
      </w:r>
      <w:r w:rsidR="0035104E" w:rsidRPr="00456F05">
        <w:rPr>
          <w:rFonts w:ascii="Arial" w:eastAsia="Times New Roman" w:hAnsi="Arial" w:cs="Arial"/>
          <w:b/>
          <w:sz w:val="20"/>
          <w:szCs w:val="20"/>
          <w:lang w:val="en-GB" w:eastAsia="fr-FR"/>
        </w:rPr>
        <w:t>: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</w:t>
      </w:r>
      <w:r w:rsidR="00887147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any </w:t>
      </w:r>
      <w:r w:rsidR="00887147" w:rsidRPr="00B46437">
        <w:rPr>
          <w:rFonts w:ascii="Arial" w:eastAsia="Times New Roman" w:hAnsi="Arial" w:cs="Arial"/>
          <w:sz w:val="20"/>
          <w:szCs w:val="20"/>
          <w:lang w:val="en-GB" w:eastAsia="fr-FR"/>
        </w:rPr>
        <w:t>quarter</w:t>
      </w:r>
      <w:r w:rsidR="00887147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</w:t>
      </w:r>
      <w:r w:rsidR="00FE4D2C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which has </w:t>
      </w:r>
      <w:r w:rsidR="00887147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already begun must be paid in full. However, a discount can be made in case of unforeseen circumstances, </w:t>
      </w:r>
      <w:r w:rsidR="00FE4D2C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upon </w:t>
      </w:r>
      <w:r w:rsidR="00887147" w:rsidRPr="00456F05">
        <w:rPr>
          <w:rFonts w:ascii="Arial" w:eastAsia="Times New Roman" w:hAnsi="Arial" w:cs="Arial"/>
          <w:sz w:val="20"/>
          <w:szCs w:val="20"/>
          <w:lang w:val="en-GB" w:eastAsia="fr-FR"/>
        </w:rPr>
        <w:t>written request</w:t>
      </w:r>
      <w:r w:rsidR="0035104E"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165319C7" w14:textId="78040400" w:rsidR="0035104E" w:rsidRPr="00456F05" w:rsidRDefault="0035104E" w:rsidP="00887147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b/>
          <w:bCs/>
          <w:sz w:val="20"/>
          <w:szCs w:val="20"/>
          <w:u w:val="single"/>
          <w:lang w:val="en-GB" w:eastAsia="fr-FR"/>
        </w:rPr>
        <w:t>Ca</w:t>
      </w:r>
      <w:r w:rsidR="00887147" w:rsidRPr="00456F05">
        <w:rPr>
          <w:rFonts w:ascii="Arial" w:eastAsia="Times New Roman" w:hAnsi="Arial" w:cs="Arial"/>
          <w:b/>
          <w:bCs/>
          <w:sz w:val="20"/>
          <w:szCs w:val="20"/>
          <w:u w:val="single"/>
          <w:lang w:val="en-GB" w:eastAsia="fr-FR"/>
        </w:rPr>
        <w:t>feteria and transportation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: </w:t>
      </w:r>
      <w:r w:rsidR="00887147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a temporary absence of more than 15 consecutive days due to illness, not including school holidays, </w:t>
      </w:r>
      <w:r w:rsidR="00FE4D2C" w:rsidRPr="00456F05">
        <w:rPr>
          <w:rFonts w:ascii="Arial" w:eastAsia="Times New Roman" w:hAnsi="Arial" w:cs="Arial"/>
          <w:sz w:val="20"/>
          <w:szCs w:val="20"/>
          <w:lang w:val="en-GB" w:eastAsia="fr-FR"/>
        </w:rPr>
        <w:t>may be reason for</w:t>
      </w:r>
      <w:r w:rsidR="00887147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a refund. For this</w:t>
      </w:r>
      <w:r w:rsidR="00FE4D2C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end</w:t>
      </w:r>
      <w:r w:rsidR="00887147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, it will be necessary to submit a written request </w:t>
      </w:r>
      <w:r w:rsidR="00FE4D2C" w:rsidRPr="00456F05">
        <w:rPr>
          <w:rFonts w:ascii="Arial" w:eastAsia="Times New Roman" w:hAnsi="Arial" w:cs="Arial"/>
          <w:sz w:val="20"/>
          <w:szCs w:val="20"/>
          <w:lang w:val="en-GB" w:eastAsia="fr-FR"/>
        </w:rPr>
        <w:t>together with</w:t>
      </w:r>
      <w:r w:rsidR="00887147" w:rsidRPr="00456F05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a medical certificate</w:t>
      </w:r>
      <w:r w:rsidRPr="00456F05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5D09EA9F" w14:textId="77777777" w:rsidR="0035104E" w:rsidRPr="00456F05" w:rsidRDefault="0035104E" w:rsidP="0035104E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fr-FR"/>
        </w:rPr>
      </w:pPr>
    </w:p>
    <w:p w14:paraId="0D10A902" w14:textId="019CC539" w:rsidR="0035104E" w:rsidRPr="00456F05" w:rsidRDefault="00F57111" w:rsidP="0035104E">
      <w:pPr>
        <w:spacing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n-GB" w:eastAsia="fr-FR"/>
        </w:rPr>
      </w:pPr>
      <w:r w:rsidRPr="00456F05">
        <w:rPr>
          <w:rFonts w:ascii="Arial" w:eastAsia="Times New Roman" w:hAnsi="Arial" w:cs="Arial"/>
          <w:b/>
          <w:bCs/>
          <w:color w:val="FF0000"/>
          <w:sz w:val="20"/>
          <w:szCs w:val="20"/>
          <w:lang w:val="en-GB" w:eastAsia="fr-FR"/>
        </w:rPr>
        <w:t>By</w:t>
      </w:r>
      <w:r w:rsidR="00887147" w:rsidRPr="00456F05">
        <w:rPr>
          <w:rFonts w:ascii="Arial" w:eastAsia="Times New Roman" w:hAnsi="Arial" w:cs="Arial"/>
          <w:b/>
          <w:bCs/>
          <w:color w:val="FF0000"/>
          <w:sz w:val="20"/>
          <w:szCs w:val="20"/>
          <w:lang w:val="en-GB" w:eastAsia="fr-FR"/>
        </w:rPr>
        <w:t xml:space="preserve"> accepting the financial regulations, the parents express their agreement with the established regulations, and may not, subsequently, express any disagreement or lack of knowledge of </w:t>
      </w:r>
      <w:r w:rsidR="00FE4D2C" w:rsidRPr="00456F05">
        <w:rPr>
          <w:rFonts w:ascii="Arial" w:eastAsia="Times New Roman" w:hAnsi="Arial" w:cs="Arial"/>
          <w:b/>
          <w:bCs/>
          <w:color w:val="FF0000"/>
          <w:sz w:val="20"/>
          <w:szCs w:val="20"/>
          <w:lang w:val="en-GB" w:eastAsia="fr-FR"/>
        </w:rPr>
        <w:t xml:space="preserve">the </w:t>
      </w:r>
      <w:r w:rsidR="00887147" w:rsidRPr="00456F05">
        <w:rPr>
          <w:rFonts w:ascii="Arial" w:eastAsia="Times New Roman" w:hAnsi="Arial" w:cs="Arial"/>
          <w:b/>
          <w:bCs/>
          <w:color w:val="FF0000"/>
          <w:sz w:val="20"/>
          <w:szCs w:val="20"/>
          <w:lang w:val="en-GB" w:eastAsia="fr-FR"/>
        </w:rPr>
        <w:t>same.</w:t>
      </w:r>
    </w:p>
    <w:p w14:paraId="5593675C" w14:textId="77777777" w:rsidR="00F178AB" w:rsidRPr="00456F05" w:rsidRDefault="00F178AB" w:rsidP="00F178AB">
      <w:pPr>
        <w:jc w:val="center"/>
        <w:rPr>
          <w:lang w:val="en-GB"/>
        </w:rPr>
      </w:pPr>
    </w:p>
    <w:sectPr w:rsidR="00F178AB" w:rsidRPr="00456F05" w:rsidSect="0035104E">
      <w:pgSz w:w="11900" w:h="16840"/>
      <w:pgMar w:top="993" w:right="84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5A7"/>
    <w:multiLevelType w:val="multilevel"/>
    <w:tmpl w:val="3D02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7198A"/>
    <w:multiLevelType w:val="multilevel"/>
    <w:tmpl w:val="0E18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C67B3"/>
    <w:multiLevelType w:val="multilevel"/>
    <w:tmpl w:val="3B50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130BB"/>
    <w:multiLevelType w:val="multilevel"/>
    <w:tmpl w:val="66A8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75309"/>
    <w:multiLevelType w:val="multilevel"/>
    <w:tmpl w:val="A72E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0CD0"/>
    <w:multiLevelType w:val="multilevel"/>
    <w:tmpl w:val="5AF8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03D0A"/>
    <w:multiLevelType w:val="multilevel"/>
    <w:tmpl w:val="EE4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97725"/>
    <w:multiLevelType w:val="multilevel"/>
    <w:tmpl w:val="3F5E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AB"/>
    <w:rsid w:val="000872C5"/>
    <w:rsid w:val="000C5D5C"/>
    <w:rsid w:val="000D4C6C"/>
    <w:rsid w:val="0010533A"/>
    <w:rsid w:val="00191270"/>
    <w:rsid w:val="001A62FC"/>
    <w:rsid w:val="001B3E6F"/>
    <w:rsid w:val="00203073"/>
    <w:rsid w:val="00280776"/>
    <w:rsid w:val="0035104E"/>
    <w:rsid w:val="0043482E"/>
    <w:rsid w:val="00447F07"/>
    <w:rsid w:val="00456F05"/>
    <w:rsid w:val="00525E17"/>
    <w:rsid w:val="0055564B"/>
    <w:rsid w:val="005702F5"/>
    <w:rsid w:val="005817E8"/>
    <w:rsid w:val="00591048"/>
    <w:rsid w:val="006120F2"/>
    <w:rsid w:val="00616BD6"/>
    <w:rsid w:val="00671A47"/>
    <w:rsid w:val="007F2971"/>
    <w:rsid w:val="00887147"/>
    <w:rsid w:val="00903833"/>
    <w:rsid w:val="009A13E8"/>
    <w:rsid w:val="009B4A50"/>
    <w:rsid w:val="00A00503"/>
    <w:rsid w:val="00A23866"/>
    <w:rsid w:val="00A3226D"/>
    <w:rsid w:val="00A4003A"/>
    <w:rsid w:val="00A40EDD"/>
    <w:rsid w:val="00A663D9"/>
    <w:rsid w:val="00A6743D"/>
    <w:rsid w:val="00B46437"/>
    <w:rsid w:val="00BB0250"/>
    <w:rsid w:val="00C266E1"/>
    <w:rsid w:val="00CB786F"/>
    <w:rsid w:val="00CD5A69"/>
    <w:rsid w:val="00D045AE"/>
    <w:rsid w:val="00D3043D"/>
    <w:rsid w:val="00D356DA"/>
    <w:rsid w:val="00DF3ECC"/>
    <w:rsid w:val="00E24320"/>
    <w:rsid w:val="00EF7714"/>
    <w:rsid w:val="00F178AB"/>
    <w:rsid w:val="00F57111"/>
    <w:rsid w:val="00F70E91"/>
    <w:rsid w:val="00F8316B"/>
    <w:rsid w:val="00FA32B5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A4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510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8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8AB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F1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178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Listeclaire">
    <w:name w:val="Light List"/>
    <w:basedOn w:val="TableauNormal"/>
    <w:uiPriority w:val="61"/>
    <w:rsid w:val="00F178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5104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lev">
    <w:name w:val="Strong"/>
    <w:basedOn w:val="Policepardfaut"/>
    <w:uiPriority w:val="22"/>
    <w:qFormat/>
    <w:rsid w:val="003510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10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D3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510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8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8AB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F1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178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Listeclaire">
    <w:name w:val="Light List"/>
    <w:basedOn w:val="TableauNormal"/>
    <w:uiPriority w:val="61"/>
    <w:rsid w:val="00F178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5104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lev">
    <w:name w:val="Strong"/>
    <w:basedOn w:val="Policepardfaut"/>
    <w:uiPriority w:val="22"/>
    <w:qFormat/>
    <w:rsid w:val="003510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10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D3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FIP 1">
      <a:dk1>
        <a:sysClr val="windowText" lastClr="000000"/>
      </a:dk1>
      <a:lt1>
        <a:sysClr val="window" lastClr="FFFFFF"/>
      </a:lt1>
      <a:dk2>
        <a:srgbClr val="1C2053"/>
      </a:dk2>
      <a:lt2>
        <a:srgbClr val="BC2121"/>
      </a:lt2>
      <a:accent1>
        <a:srgbClr val="547CC0"/>
      </a:accent1>
      <a:accent2>
        <a:srgbClr val="739A2D"/>
      </a:accent2>
      <a:accent3>
        <a:srgbClr val="EDB923"/>
      </a:accent3>
      <a:accent4>
        <a:srgbClr val="90151B"/>
      </a:accent4>
      <a:accent5>
        <a:srgbClr val="3E568F"/>
      </a:accent5>
      <a:accent6>
        <a:srgbClr val="C49114"/>
      </a:accent6>
      <a:hlink>
        <a:srgbClr val="3E568F"/>
      </a:hlink>
      <a:folHlink>
        <a:srgbClr val="1C205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9F9FE-2DA8-44F0-928F-862F2AF9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Sylvie Carbon</cp:lastModifiedBy>
  <cp:revision>2</cp:revision>
  <cp:lastPrinted>2017-12-15T12:08:00Z</cp:lastPrinted>
  <dcterms:created xsi:type="dcterms:W3CDTF">2018-06-04T11:01:00Z</dcterms:created>
  <dcterms:modified xsi:type="dcterms:W3CDTF">2018-06-04T11:01:00Z</dcterms:modified>
</cp:coreProperties>
</file>